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ROMA INTERNATIONAL ESTETICA 2026 CHIUDE IN CRESCITA:</w:t>
      </w: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it-IT"/>
        </w:rPr>
        <w:t>PI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rtl w:val="0"/>
          <w:lang w:val="it-IT"/>
        </w:rPr>
        <w:t>VISITATORI, PI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rtl w:val="0"/>
          <w:lang w:val="it-IT"/>
        </w:rPr>
        <w:t>FORMAZIONE, PI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Ù </w:t>
      </w:r>
      <w:r>
        <w:rPr>
          <w:rFonts w:ascii="Times New Roman" w:hAnsi="Times New Roman"/>
          <w:b w:val="1"/>
          <w:bCs w:val="1"/>
          <w:rtl w:val="0"/>
          <w:lang w:val="it-IT"/>
        </w:rPr>
        <w:t>CONSAPEVOLEZZA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i w:val="1"/>
          <w:iCs w:val="1"/>
          <w:rtl w:val="0"/>
          <w:lang w:val="it-IT"/>
        </w:rPr>
        <w:t>La XVIII edizione conferma Fiera Roma come laboratorio permanente</w:t>
      </w:r>
      <w:r>
        <w:rPr>
          <w:rFonts w:ascii="Times New Roman" w:cs="Times New Roman" w:hAnsi="Times New Roman" w:eastAsia="Times New Roman"/>
          <w:i w:val="1"/>
          <w:iCs w:val="1"/>
        </w:rPr>
        <w:br w:type="textWrapping"/>
      </w:r>
      <w:r>
        <w:rPr>
          <w:rFonts w:ascii="Times New Roman" w:hAnsi="Times New Roman"/>
          <w:i w:val="1"/>
          <w:iCs w:val="1"/>
          <w:rtl w:val="0"/>
          <w:lang w:val="it-IT"/>
        </w:rPr>
        <w:t>di bellezza, salute e responsabilit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professionale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Roma, 10 febbraio 2026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Si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chiusa con un bilancio estremamente positivo la XVIII edizione di </w:t>
      </w:r>
      <w:r>
        <w:rPr>
          <w:rFonts w:ascii="Times New Roman" w:hAnsi="Times New Roman"/>
          <w:b w:val="1"/>
          <w:bCs w:val="1"/>
          <w:rtl w:val="0"/>
          <w:lang w:val="it-IT"/>
        </w:rPr>
        <w:t>Roma International Estetica</w:t>
      </w:r>
      <w:r>
        <w:rPr>
          <w:rFonts w:ascii="Times New Roman" w:hAnsi="Times New Roman"/>
          <w:rtl w:val="0"/>
          <w:lang w:val="it-IT"/>
        </w:rPr>
        <w:t xml:space="preserve">, che dal 7 al 9 febbraio ha trasformato Fiera Roma in un vero e proprio </w:t>
      </w:r>
      <w:r>
        <w:rPr>
          <w:rFonts w:ascii="Times New Roman" w:hAnsi="Times New Roman"/>
          <w:b w:val="1"/>
          <w:bCs w:val="1"/>
          <w:rtl w:val="0"/>
          <w:lang w:val="it-IT"/>
        </w:rPr>
        <w:t>laboratorio di formazione, informazione e divulgazione scientifica</w:t>
      </w:r>
      <w:r>
        <w:rPr>
          <w:rFonts w:ascii="Times New Roman" w:hAnsi="Times New Roman"/>
          <w:rtl w:val="0"/>
          <w:lang w:val="it-IT"/>
        </w:rPr>
        <w:t xml:space="preserve">, registrando un significativo </w:t>
      </w:r>
      <w:r>
        <w:rPr>
          <w:rFonts w:ascii="Times New Roman" w:hAnsi="Times New Roman"/>
          <w:b w:val="1"/>
          <w:bCs w:val="1"/>
          <w:rtl w:val="0"/>
          <w:lang w:val="it-IT"/>
        </w:rPr>
        <w:t>incremento della visitazione</w:t>
      </w:r>
      <w:r>
        <w:rPr>
          <w:rFonts w:ascii="Times New Roman" w:hAnsi="Times New Roman"/>
          <w:rtl w:val="0"/>
          <w:lang w:val="it-IT"/>
        </w:rPr>
        <w:t xml:space="preserve"> (+ 18%) e una presenza qualificata di operatori, professionisti e studenti del settore beauty, wellness e medical aesthetics.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edizione 2026 ha visto una crescita non solo numerica, ma soprattutto </w:t>
      </w:r>
      <w:r>
        <w:rPr>
          <w:rFonts w:ascii="Times New Roman" w:hAnsi="Times New Roman"/>
          <w:b w:val="1"/>
          <w:bCs w:val="1"/>
          <w:rtl w:val="0"/>
          <w:lang w:val="it-IT"/>
        </w:rPr>
        <w:t>qualitativa</w:t>
      </w:r>
      <w:r>
        <w:rPr>
          <w:rFonts w:ascii="Times New Roman" w:hAnsi="Times New Roman"/>
          <w:rtl w:val="0"/>
          <w:lang w:val="it-IT"/>
        </w:rPr>
        <w:t xml:space="preserve"> del pubblico: estetiste titolari, operatori specializzati, professionisti sanitari, formatori e aziende hanno animato i padiglioni con un confronto costante, competente e orientato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aggiornamento professionale. Particolarmente rilevante la </w:t>
      </w:r>
      <w:r>
        <w:rPr>
          <w:rFonts w:ascii="Times New Roman" w:hAnsi="Times New Roman"/>
          <w:b w:val="1"/>
          <w:bCs w:val="1"/>
          <w:rtl w:val="0"/>
          <w:lang w:val="it-IT"/>
        </w:rPr>
        <w:t>grande partecipazione delle estetiste ai corsi di formazione</w:t>
      </w:r>
      <w:r>
        <w:rPr>
          <w:rFonts w:ascii="Times New Roman" w:hAnsi="Times New Roman"/>
          <w:rtl w:val="0"/>
          <w:lang w:val="it-IT"/>
        </w:rPr>
        <w:t>, cos</w:t>
      </w:r>
      <w:r>
        <w:rPr>
          <w:rFonts w:ascii="Times New Roman" w:hAnsi="Times New Roman" w:hint="default"/>
          <w:rtl w:val="0"/>
          <w:lang w:val="it-IT"/>
        </w:rPr>
        <w:t xml:space="preserve">ì </w:t>
      </w:r>
      <w:r>
        <w:rPr>
          <w:rFonts w:ascii="Times New Roman" w:hAnsi="Times New Roman"/>
          <w:rtl w:val="0"/>
          <w:lang w:val="it-IT"/>
        </w:rPr>
        <w:t xml:space="preserve">come la presenza attenta e motivata degli </w:t>
      </w:r>
      <w:r>
        <w:rPr>
          <w:rFonts w:ascii="Times New Roman" w:hAnsi="Times New Roman"/>
          <w:b w:val="1"/>
          <w:bCs w:val="1"/>
          <w:rtl w:val="0"/>
          <w:lang w:val="it-IT"/>
        </w:rPr>
        <w:t>allievi del secondo e terzo anno delle scuole di estetica</w:t>
      </w:r>
      <w:r>
        <w:rPr>
          <w:rFonts w:ascii="Times New Roman" w:hAnsi="Times New Roman"/>
          <w:rtl w:val="0"/>
          <w:lang w:val="it-IT"/>
        </w:rPr>
        <w:t>, a conferma di una manifestazione sempre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riconosciuta come spazio di crescita e orientamento per le nuove generazioni.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La </w:t>
      </w:r>
      <w:r>
        <w:rPr>
          <w:rFonts w:ascii="Times New Roman" w:hAnsi="Times New Roman"/>
          <w:b w:val="1"/>
          <w:bCs w:val="1"/>
          <w:rtl w:val="0"/>
          <w:lang w:val="it-IT"/>
        </w:rPr>
        <w:t>formazione</w:t>
      </w:r>
      <w:r>
        <w:rPr>
          <w:rFonts w:ascii="Times New Roman" w:hAnsi="Times New Roman"/>
          <w:rtl w:val="0"/>
          <w:lang w:val="it-IT"/>
        </w:rPr>
        <w:t xml:space="preserve"> si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confermata il centro nevralgico di Roma International Estetica, un filo conduttore che ha attraversato trasversalmente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intera manifestazione e che risponde a una consapevolezza ormai condivisa: oggi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estetista ha una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doppia, perch</w:t>
      </w:r>
      <w:r>
        <w:rPr>
          <w:rFonts w:ascii="Times New Roman" w:hAnsi="Times New Roman" w:hint="default"/>
          <w:rtl w:val="0"/>
          <w:lang w:val="it-IT"/>
        </w:rPr>
        <w:t xml:space="preserve">é </w:t>
      </w:r>
      <w:r>
        <w:rPr>
          <w:rFonts w:ascii="Times New Roman" w:hAnsi="Times New Roman"/>
          <w:rtl w:val="0"/>
          <w:lang w:val="it-IT"/>
        </w:rPr>
        <w:t xml:space="preserve">si prende cura di persone che affidano il proprio corpo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e spesso anche la propria dimensione emotiva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a mani che devono essere preparate, aggiornate e profondamente consapevoli. </w:t>
      </w:r>
      <w:r>
        <w:rPr>
          <w:rFonts w:ascii="Times New Roman" w:hAnsi="Times New Roman"/>
          <w:rtl w:val="0"/>
          <w:lang w:val="it-IT"/>
        </w:rPr>
        <w:t xml:space="preserve">In questo percorso si colloca </w:t>
      </w:r>
      <w:r>
        <w:rPr>
          <w:rFonts w:ascii="Times New Roman" w:hAnsi="Times New Roman"/>
          <w:b w:val="1"/>
          <w:bCs w:val="1"/>
          <w:rtl w:val="0"/>
          <w:lang w:val="it-IT"/>
        </w:rPr>
        <w:t>RIEAcademy</w:t>
      </w:r>
      <w:r>
        <w:rPr>
          <w:rFonts w:ascii="Times New Roman" w:hAnsi="Times New Roman"/>
          <w:rtl w:val="0"/>
          <w:lang w:val="it-IT"/>
        </w:rPr>
        <w:t>,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area formativa di Roma International Estetica coordinata dal chirurgo </w:t>
      </w:r>
      <w:r>
        <w:rPr>
          <w:rFonts w:ascii="Times New Roman" w:hAnsi="Times New Roman"/>
          <w:b w:val="1"/>
          <w:bCs w:val="1"/>
          <w:rtl w:val="0"/>
          <w:lang w:val="it-IT"/>
        </w:rPr>
        <w:t>Paolo Mezzana</w:t>
      </w:r>
      <w:r>
        <w:rPr>
          <w:rFonts w:ascii="Times New Roman" w:hAnsi="Times New Roman"/>
          <w:rtl w:val="0"/>
          <w:lang w:val="it-IT"/>
        </w:rPr>
        <w:t>, dedicata al dialogo tra estetisti e mondo scientifico, con un focus su sicurezza in cabina, riconoscimento dei segni visivi di patologie e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professionale.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b w:val="1"/>
          <w:bCs w:val="1"/>
          <w:rtl w:val="0"/>
          <w:lang w:val="it-IT"/>
        </w:rPr>
        <w:t>Roma International Estetica</w:t>
      </w:r>
      <w:r>
        <w:rPr>
          <w:rFonts w:ascii="Times New Roman" w:hAnsi="Times New Roman"/>
          <w:rtl w:val="0"/>
          <w:lang w:val="it-IT"/>
        </w:rPr>
        <w:t xml:space="preserve"> si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affermata com</w:t>
      </w:r>
      <w:r>
        <w:rPr>
          <w:rFonts w:ascii="Times New Roman" w:hAnsi="Times New Roman"/>
          <w:rtl w:val="0"/>
          <w:lang w:val="it-IT"/>
        </w:rPr>
        <w:t xml:space="preserve">e un </w:t>
      </w:r>
      <w:r>
        <w:rPr>
          <w:rFonts w:ascii="Times New Roman" w:hAnsi="Times New Roman"/>
          <w:b w:val="1"/>
          <w:bCs w:val="1"/>
          <w:rtl w:val="0"/>
          <w:lang w:val="it-IT"/>
        </w:rPr>
        <w:t>appuntamento di formazione continua e gratuita</w:t>
      </w:r>
      <w:r>
        <w:rPr>
          <w:rFonts w:ascii="Times New Roman" w:hAnsi="Times New Roman"/>
          <w:rtl w:val="0"/>
          <w:lang w:val="it-IT"/>
        </w:rPr>
        <w:t xml:space="preserve">, un vero laboratorio di confronto e crescita professionale, dove informarsi, dialogare e acquisire strumenti concreti per operare in </w:t>
      </w:r>
      <w:r>
        <w:rPr>
          <w:rFonts w:ascii="Times New Roman" w:hAnsi="Times New Roman"/>
          <w:b w:val="1"/>
          <w:bCs w:val="1"/>
          <w:rtl w:val="0"/>
          <w:lang w:val="it-IT"/>
        </w:rPr>
        <w:t>etica, competenza e sicurezza</w:t>
      </w:r>
      <w:r>
        <w:rPr>
          <w:rFonts w:ascii="Times New Roman" w:hAnsi="Times New Roman"/>
          <w:rtl w:val="0"/>
          <w:lang w:val="it-IT"/>
        </w:rPr>
        <w:t xml:space="preserve">. Protagonisti assoluti della XVIII edizione di RIE, questi valori sono stati celebrati sul palco principale della manifestazione attraverso il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Premio in memoria del chirurgo cardiovascolare 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“</w:t>
      </w:r>
      <w:r>
        <w:rPr>
          <w:rFonts w:ascii="Times New Roman" w:hAnsi="Times New Roman"/>
          <w:b w:val="1"/>
          <w:bCs w:val="1"/>
          <w:rtl w:val="0"/>
          <w:lang w:val="it-IT"/>
        </w:rPr>
        <w:t>Giovanni Di Castri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”</w:t>
      </w:r>
      <w:r>
        <w:rPr>
          <w:rFonts w:ascii="Times New Roman" w:hAnsi="Times New Roman"/>
          <w:rtl w:val="0"/>
          <w:lang w:val="it-IT"/>
        </w:rPr>
        <w:t>, dedicato a chi promuove nel proprio lavoro integrit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coerenza ed etica profonda; grazie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ampia partecipazione e al forte coinvolgimento registrato dal </w:t>
      </w:r>
      <w:r>
        <w:rPr>
          <w:rFonts w:ascii="Times New Roman" w:hAnsi="Times New Roman"/>
          <w:b w:val="1"/>
          <w:bCs w:val="1"/>
          <w:rtl w:val="0"/>
          <w:lang w:val="it-IT"/>
        </w:rPr>
        <w:t>corso di formazione intitolato allo stesso Giovanni Di Castri</w:t>
      </w:r>
      <w:r>
        <w:rPr>
          <w:rFonts w:ascii="Times New Roman" w:hAnsi="Times New Roman"/>
          <w:rtl w:val="0"/>
          <w:lang w:val="it-IT"/>
        </w:rPr>
        <w:t>; e attraverso il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 dialogo sulla violenza contro le donne</w:t>
      </w:r>
      <w:r>
        <w:rPr>
          <w:rFonts w:ascii="Times New Roman" w:hAnsi="Times New Roman"/>
          <w:rtl w:val="0"/>
          <w:lang w:val="it-IT"/>
        </w:rPr>
        <w:t>, che ha visto confrontarsi, da diverse angolature professionali, polizia, psicologi e operatori del settore beauty. Un confronto aperto e profondo sui temi della sicurezza e del rapporto tra corpo, immagine e libert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, che ha confermato il valore di un approccio capace di unire </w:t>
      </w:r>
      <w:r>
        <w:rPr>
          <w:rFonts w:ascii="Times New Roman" w:hAnsi="Times New Roman"/>
          <w:b w:val="1"/>
          <w:bCs w:val="1"/>
          <w:rtl w:val="0"/>
          <w:lang w:val="it-IT"/>
        </w:rPr>
        <w:t>rigore scientifico, etica professionale e responsabilit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>sociale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Grande successo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area screening</w:t>
      </w:r>
      <w:r>
        <w:rPr>
          <w:rFonts w:ascii="Times New Roman" w:hAnsi="Times New Roman"/>
          <w:rtl w:val="0"/>
          <w:lang w:val="it-IT"/>
        </w:rPr>
        <w:t>, tornata protagonista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edizione 2026: oltre </w:t>
      </w:r>
      <w:r>
        <w:rPr>
          <w:rFonts w:ascii="Times New Roman" w:hAnsi="Times New Roman"/>
          <w:b w:val="1"/>
          <w:bCs w:val="1"/>
          <w:rtl w:val="0"/>
          <w:lang w:val="it-IT"/>
        </w:rPr>
        <w:t>150 screening effettuati</w:t>
      </w:r>
      <w:r>
        <w:rPr>
          <w:rFonts w:ascii="Times New Roman" w:hAnsi="Times New Roman"/>
          <w:rtl w:val="0"/>
          <w:lang w:val="it-IT"/>
        </w:rPr>
        <w:t xml:space="preserve"> nelle diverse specialit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, a testimonianza di un bisogno reale di prevenzione e ascolto. Le consulenze gratuite multidisciplinari per il lipedema, gli esami baropodometrici, le valutazioni chinesiologiche, le consulenze fisioterapiche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inclusa quella sul pavimento pelvico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>e nutrizionali hanno registrato il tutto esaurito, confermando Roma International Estetica come luogo concreto di tutela della salute e del benessere.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Momento importante di questa edizione di RIE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stato anche il </w:t>
      </w:r>
      <w:r>
        <w:rPr>
          <w:rFonts w:ascii="Times New Roman" w:hAnsi="Times New Roman"/>
          <w:b w:val="1"/>
          <w:bCs w:val="1"/>
          <w:rtl w:val="0"/>
          <w:lang w:val="it-IT"/>
        </w:rPr>
        <w:t>terzo tavolo tecnico</w:t>
      </w:r>
      <w:r>
        <w:rPr>
          <w:rFonts w:ascii="Times New Roman" w:hAnsi="Times New Roman"/>
          <w:rtl w:val="0"/>
          <w:lang w:val="it-IT"/>
        </w:rPr>
        <w:t xml:space="preserve"> sul </w:t>
      </w:r>
      <w:r>
        <w:rPr>
          <w:rFonts w:ascii="Times New Roman" w:hAnsi="Times New Roman"/>
          <w:b w:val="1"/>
          <w:bCs w:val="1"/>
          <w:rtl w:val="0"/>
          <w:lang w:val="it-IT"/>
        </w:rPr>
        <w:t>lipedema, coordinato dal professor Sandro Michelini</w:t>
      </w:r>
      <w:r>
        <w:rPr>
          <w:rFonts w:ascii="Times New Roman" w:hAnsi="Times New Roman"/>
          <w:rtl w:val="0"/>
          <w:lang w:val="it-IT"/>
        </w:rPr>
        <w:t>, massima autorit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italiana in materia, appuntamento che ha acceso un confronto qualificato sul protocollo da seguire dopo la diagnosi.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  <w:lang w:val="it-IT"/>
        </w:rPr>
        <w:t xml:space="preserve">Temi complessi come la </w:t>
      </w:r>
      <w:r>
        <w:rPr>
          <w:rFonts w:ascii="Times New Roman" w:hAnsi="Times New Roman"/>
          <w:b w:val="1"/>
          <w:bCs w:val="1"/>
          <w:rtl w:val="0"/>
          <w:lang w:val="it-IT"/>
        </w:rPr>
        <w:t>cellulite</w:t>
      </w:r>
      <w:r>
        <w:rPr>
          <w:rFonts w:ascii="Times New Roman" w:hAnsi="Times New Roman"/>
          <w:rtl w:val="0"/>
          <w:lang w:val="it-IT"/>
        </w:rPr>
        <w:t xml:space="preserve">, affrontata nella sua dimensione clinica e multifattoriale, e altri ambiti di frontiera quali </w:t>
      </w:r>
      <w:r>
        <w:rPr>
          <w:rFonts w:ascii="Times New Roman" w:hAnsi="Times New Roman"/>
          <w:b w:val="1"/>
          <w:bCs w:val="1"/>
          <w:rtl w:val="0"/>
          <w:lang w:val="it-IT"/>
        </w:rPr>
        <w:t>nutraceutica, stress ossidativo e longevit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 xml:space="preserve">, hanno trovato spazio in un palinsesto scientifico e divulgativo capace di restituire al settore una visione matura, aggiornata e responsabile. Un percorso costruito grazie al contributo di una task force multidisciplinare che ha portato il </w:t>
      </w:r>
      <w:r>
        <w:rPr>
          <w:rFonts w:ascii="Times New Roman" w:hAnsi="Times New Roman"/>
          <w:b w:val="1"/>
          <w:bCs w:val="1"/>
          <w:rtl w:val="0"/>
          <w:lang w:val="it-IT"/>
        </w:rPr>
        <w:t>sapere scientifico direttamente a disposizione delle estetiste</w:t>
      </w:r>
      <w:r>
        <w:rPr>
          <w:rFonts w:ascii="Times New Roman" w:hAnsi="Times New Roman"/>
          <w:rtl w:val="0"/>
          <w:lang w:val="it-IT"/>
        </w:rPr>
        <w:t xml:space="preserve">, riunendo medici, biochimici e docenti universitari chiamati a tradurre la ricerca in conoscenza applicabile. Tra i relatori, </w:t>
      </w:r>
      <w:r>
        <w:rPr>
          <w:rFonts w:ascii="Times New Roman" w:hAnsi="Times New Roman"/>
          <w:b w:val="1"/>
          <w:bCs w:val="1"/>
          <w:rtl w:val="0"/>
          <w:lang w:val="it-IT"/>
        </w:rPr>
        <w:t>Giovanni Scapagnini</w:t>
      </w:r>
      <w:r>
        <w:rPr>
          <w:rFonts w:ascii="Times New Roman" w:hAnsi="Times New Roman"/>
          <w:rtl w:val="0"/>
          <w:lang w:val="it-IT"/>
        </w:rPr>
        <w:t xml:space="preserve">, professore ordinario di Nutrizione clinica, </w:t>
      </w:r>
      <w:r>
        <w:rPr>
          <w:rFonts w:ascii="Times New Roman" w:hAnsi="Times New Roman"/>
          <w:b w:val="1"/>
          <w:bCs w:val="1"/>
          <w:rtl w:val="0"/>
          <w:lang w:val="it-IT"/>
        </w:rPr>
        <w:t>Eugenio Luigi Iorio</w:t>
      </w:r>
      <w:r>
        <w:rPr>
          <w:rFonts w:ascii="Times New Roman" w:hAnsi="Times New Roman"/>
          <w:rtl w:val="0"/>
          <w:lang w:val="it-IT"/>
        </w:rPr>
        <w:t xml:space="preserve">, specialista in Biochimica e Chimica clinica, e </w:t>
      </w:r>
      <w:r>
        <w:rPr>
          <w:rFonts w:ascii="Times New Roman" w:hAnsi="Times New Roman"/>
          <w:b w:val="1"/>
          <w:bCs w:val="1"/>
          <w:rtl w:val="0"/>
          <w:lang w:val="it-IT"/>
        </w:rPr>
        <w:t>Andrea Sbarbati,</w:t>
      </w:r>
      <w:r>
        <w:rPr>
          <w:rFonts w:ascii="Times New Roman" w:hAnsi="Times New Roman"/>
          <w:rtl w:val="0"/>
          <w:lang w:val="it-IT"/>
        </w:rPr>
        <w:t xml:space="preserve"> docente ordinario di Anatomia: autorevoli scienziati di fama internazionale che hanno dato solidit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scientifica ai temi affrontati in cabina, colmando il divario tra ricerca accademica e pratica professionale quotidiana.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Grande partecipazione nell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area olistica</w:t>
      </w:r>
      <w:r>
        <w:rPr>
          <w:rFonts w:ascii="Times New Roman" w:hAnsi="Times New Roman"/>
          <w:rtl w:val="0"/>
          <w:lang w:val="it-IT"/>
        </w:rPr>
        <w:t>, con un ampio spazio dedicato al reiki, sempre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 xml:space="preserve">apprezzata come luogo di integrazione tra corpo, emozioni e discipline orientali. Notevole affluenza anche negli spazi </w:t>
      </w:r>
      <w:r>
        <w:rPr>
          <w:rFonts w:ascii="Times New Roman" w:hAnsi="Times New Roman"/>
          <w:b w:val="1"/>
          <w:bCs w:val="1"/>
          <w:rtl w:val="0"/>
          <w:lang w:val="it-IT"/>
        </w:rPr>
        <w:t>Nail</w:t>
      </w:r>
      <w:r>
        <w:rPr>
          <w:rFonts w:ascii="Times New Roman" w:hAnsi="Times New Roman"/>
          <w:rtl w:val="0"/>
          <w:lang w:val="it-IT"/>
        </w:rPr>
        <w:t xml:space="preserve"> e </w:t>
      </w:r>
      <w:r>
        <w:rPr>
          <w:rFonts w:ascii="Times New Roman" w:hAnsi="Times New Roman"/>
          <w:b w:val="1"/>
          <w:bCs w:val="1"/>
          <w:rtl w:val="0"/>
          <w:lang w:val="it-IT"/>
        </w:rPr>
        <w:t>Hair &amp; Barber</w:t>
      </w:r>
      <w:r>
        <w:rPr>
          <w:rFonts w:ascii="Times New Roman" w:hAnsi="Times New Roman"/>
          <w:rtl w:val="0"/>
          <w:lang w:val="it-IT"/>
        </w:rPr>
        <w:t xml:space="preserve">, che hanno richiamato professionisti da tutta Italia, tra competizioni internazionali, workshop e performance ad alto contenuto tecnico.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Protagonista del successo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edizione 2026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area espositiva di alto profilo, che ha valorizzato le </w:t>
      </w:r>
      <w:r>
        <w:rPr>
          <w:rFonts w:ascii="Times New Roman" w:hAnsi="Times New Roman"/>
          <w:b w:val="1"/>
          <w:bCs w:val="1"/>
          <w:rtl w:val="0"/>
          <w:lang w:val="it-IT"/>
        </w:rPr>
        <w:t>eccellenze e le innovazioni del Made in Italy</w:t>
      </w:r>
      <w:r>
        <w:rPr>
          <w:rFonts w:ascii="Times New Roman" w:hAnsi="Times New Roman"/>
          <w:rtl w:val="0"/>
          <w:lang w:val="it-IT"/>
        </w:rPr>
        <w:t>, confermando Roma International Estetica come vetrina privilegiata per le aziende che investono in ricerca, qualit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certificata e tecnologie avanzate. Macchinari, trattamenti, cosmetica evoluta e soluzioni integrate hanno raccontato un comparto in continua evoluzione, capace di coniugare </w:t>
      </w:r>
      <w:r>
        <w:rPr>
          <w:rFonts w:ascii="Times New Roman" w:hAnsi="Times New Roman"/>
          <w:b w:val="1"/>
          <w:bCs w:val="1"/>
          <w:rtl w:val="0"/>
          <w:lang w:val="it-IT"/>
        </w:rPr>
        <w:t>artigianalit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it-IT"/>
        </w:rPr>
        <w:t>e innovazione</w:t>
      </w:r>
      <w:r>
        <w:rPr>
          <w:rFonts w:ascii="Times New Roman" w:hAnsi="Times New Roman"/>
          <w:rtl w:val="0"/>
          <w:lang w:val="it-IT"/>
        </w:rPr>
        <w:t>, sicurezza e sostenibilit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visione internazionale e radici produttive italiane. Un contesto ideale non solo per presentare novit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di mercato, ma per favorire il dialogo diretto tra imprese e professionisti, stimolando crescita, confronto e sviluppo consapevole del settore.</w:t>
      </w:r>
      <w:r>
        <w:rPr>
          <w:rFonts w:ascii="Times New Roman" w:cs="Times New Roman" w:hAnsi="Times New Roman" w:eastAsia="Times New Roman"/>
        </w:rPr>
        <w:br w:type="textWrapping"/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it-IT"/>
        </w:rPr>
        <w:t>«</w:t>
      </w:r>
      <w:r>
        <w:rPr>
          <w:rFonts w:ascii="Times New Roman" w:hAnsi="Times New Roman"/>
          <w:rtl w:val="0"/>
          <w:lang w:val="it-IT"/>
        </w:rPr>
        <w:t xml:space="preserve">Roma International Estetica non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solo una fiera, ma un vero laboratorio di conoscenza e crescita professionale </w:t>
      </w:r>
      <w:r>
        <w:rPr>
          <w:rFonts w:ascii="Times New Roman" w:hAnsi="Times New Roman" w:hint="default"/>
          <w:rtl w:val="0"/>
          <w:lang w:val="it-IT"/>
        </w:rPr>
        <w:t xml:space="preserve">– </w:t>
      </w:r>
      <w:r>
        <w:rPr>
          <w:rFonts w:ascii="Times New Roman" w:hAnsi="Times New Roman"/>
          <w:rtl w:val="0"/>
          <w:lang w:val="it-IT"/>
        </w:rPr>
        <w:t xml:space="preserve">sottolinea </w:t>
      </w:r>
      <w:r>
        <w:rPr>
          <w:rFonts w:ascii="Times New Roman" w:hAnsi="Times New Roman"/>
          <w:b w:val="1"/>
          <w:bCs w:val="1"/>
          <w:rtl w:val="0"/>
          <w:lang w:val="it-IT"/>
        </w:rPr>
        <w:t>Gerarda Rondinelli, Coordinatrice dell</w:t>
      </w:r>
      <w:r>
        <w:rPr>
          <w:rFonts w:ascii="Times New Roman" w:hAnsi="Times New Roman" w:hint="default"/>
          <w:b w:val="1"/>
          <w:bCs w:val="1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rtl w:val="0"/>
          <w:lang w:val="it-IT"/>
        </w:rPr>
        <w:t>Area Sviluppo di Fiera Roma</w:t>
      </w:r>
      <w:r>
        <w:rPr>
          <w:rFonts w:ascii="Times New Roman" w:hAnsi="Times New Roman" w:hint="default"/>
          <w:rtl w:val="0"/>
          <w:lang w:val="it-IT"/>
        </w:rPr>
        <w:t xml:space="preserve"> –</w:t>
      </w:r>
      <w:r>
        <w:rPr>
          <w:rFonts w:ascii="Times New Roman" w:hAnsi="Times New Roman"/>
          <w:rtl w:val="0"/>
          <w:lang w:val="it-IT"/>
        </w:rPr>
        <w:t xml:space="preserve">. Qui la formazione non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un elemento accessorio, ma il centro della manifestazione, grazie alla pi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autorevole rappresentanza, in tutti i giorni di manifestazione, del mondo scientifico. In un settore che lavora quotidianamente sulla persona, sulla salute e sul benessere, investire in informazione e aggiornamento significa tutelare i professionisti e, soprattutto, chi si affida a loro</w:t>
      </w:r>
      <w:r>
        <w:rPr>
          <w:rFonts w:ascii="Times New Roman" w:hAnsi="Times New Roman" w:hint="default"/>
          <w:rtl w:val="0"/>
          <w:lang w:val="it-IT"/>
        </w:rPr>
        <w:t>»</w:t>
      </w:r>
      <w:r>
        <w:rPr>
          <w:rFonts w:ascii="Times New Roman" w:hAnsi="Times New Roman"/>
          <w:rtl w:val="0"/>
          <w:lang w:val="it-IT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98"/>
        </w:tabs>
        <w:spacing w:before="0" w:after="240" w:line="240" w:lineRule="auto"/>
      </w:pPr>
      <w:r>
        <w:rPr>
          <w:rFonts w:ascii="Times New Roman" w:hAnsi="Times New Roman"/>
          <w:rtl w:val="0"/>
          <w:lang w:val="it-IT"/>
        </w:rPr>
        <w:t>Con la sua XVIII edizione, Roma International Estetica conferma la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urgenza di spazi fieristici capaci di </w:t>
      </w:r>
      <w:r>
        <w:rPr>
          <w:rFonts w:ascii="Times New Roman" w:hAnsi="Times New Roman"/>
          <w:b w:val="1"/>
          <w:bCs w:val="1"/>
          <w:rtl w:val="0"/>
          <w:lang w:val="it-IT"/>
        </w:rPr>
        <w:t>integrare esposizione, formazione e divulgazione scientifica</w:t>
      </w:r>
      <w:r>
        <w:rPr>
          <w:rFonts w:ascii="Times New Roman" w:hAnsi="Times New Roman"/>
          <w:rtl w:val="0"/>
          <w:lang w:val="it-IT"/>
        </w:rPr>
        <w:t>, affermandosi come osservatorio privilegiato sull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evoluzione del settore e come punto di riferimento nazionale per chi riconosce nella bellezza un valore consapevole, etico e fondato sulla conoscenza.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appuntamento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gi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fissato per il </w:t>
      </w:r>
      <w:r>
        <w:rPr>
          <w:rFonts w:ascii="Times New Roman" w:hAnsi="Times New Roman"/>
          <w:b w:val="1"/>
          <w:bCs w:val="1"/>
          <w:rtl w:val="0"/>
          <w:lang w:val="it-IT"/>
        </w:rPr>
        <w:t>6, 7 e 8 febbraio 2027</w:t>
      </w:r>
      <w:r>
        <w:rPr>
          <w:rFonts w:ascii="Times New Roman" w:hAnsi="Times New Roman"/>
          <w:rtl w:val="0"/>
          <w:lang w:val="it-IT"/>
        </w:rPr>
        <w:t xml:space="preserve">, con la </w:t>
      </w:r>
      <w:r>
        <w:rPr>
          <w:rFonts w:ascii="Times New Roman" w:hAnsi="Times New Roman"/>
          <w:b w:val="1"/>
          <w:bCs w:val="1"/>
          <w:rtl w:val="0"/>
          <w:lang w:val="it-IT"/>
        </w:rPr>
        <w:t>prossima edizione</w:t>
      </w:r>
      <w:r>
        <w:rPr>
          <w:rFonts w:ascii="Times New Roman" w:hAnsi="Times New Roman"/>
          <w:rtl w:val="0"/>
          <w:lang w:val="it-IT"/>
        </w:rPr>
        <w:t>.</w:t>
      </w:r>
    </w:p>
    <w:sectPr>
      <w:headerReference w:type="default" r:id="rId4"/>
      <w:footerReference w:type="default" r:id="rId5"/>
      <w:pgSz w:w="11900" w:h="16840" w:orient="portrait"/>
      <w:pgMar w:top="2835" w:right="851" w:bottom="2835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631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